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4619B" w14:textId="7A949D35" w:rsidR="001F50C9" w:rsidRPr="00770F61" w:rsidRDefault="00504716" w:rsidP="00C54975">
      <w:pPr>
        <w:rPr>
          <w:rFonts w:ascii="Arial" w:hAnsi="Arial" w:cs="Arial"/>
          <w:b/>
          <w:szCs w:val="24"/>
        </w:rPr>
      </w:pPr>
      <w:r>
        <w:rPr>
          <w:rFonts w:ascii="Arial" w:hAnsi="Arial" w:cs="Arial"/>
          <w:b/>
          <w:szCs w:val="24"/>
        </w:rPr>
        <w:t>Do</w:t>
      </w:r>
      <w:r w:rsidR="001F50C9" w:rsidRPr="00770F61">
        <w:rPr>
          <w:rFonts w:ascii="Arial" w:hAnsi="Arial" w:cs="Arial"/>
          <w:b/>
          <w:szCs w:val="24"/>
        </w:rPr>
        <w:t xml:space="preserve">cument </w:t>
      </w:r>
      <w:r w:rsidR="00730AE3">
        <w:rPr>
          <w:rFonts w:ascii="Arial" w:hAnsi="Arial" w:cs="Arial"/>
          <w:b/>
          <w:szCs w:val="24"/>
        </w:rPr>
        <w:t>N</w:t>
      </w:r>
      <w:r w:rsidR="001F50C9"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2541392C" w14:textId="77777777" w:rsidR="00B71C4D" w:rsidRPr="001F50C9" w:rsidRDefault="00B71C4D">
      <w:pPr>
        <w:rPr>
          <w:rFonts w:ascii="Arial" w:hAnsi="Arial" w:cs="Arial"/>
          <w:szCs w:val="24"/>
        </w:rPr>
      </w:pPr>
    </w:p>
    <w:p w14:paraId="0AF6381F" w14:textId="59DCD8F2" w:rsidR="00FC0DD3" w:rsidRPr="00FC0DD3" w:rsidRDefault="0062347B" w:rsidP="00FC0DD3">
      <w:pPr>
        <w:rPr>
          <w:rFonts w:ascii="Arial" w:hAnsi="Arial" w:cs="Arial"/>
          <w:b/>
          <w:szCs w:val="24"/>
        </w:rPr>
      </w:pPr>
      <w:r w:rsidRPr="00203CDB">
        <w:rPr>
          <w:rFonts w:ascii="Arial" w:hAnsi="Arial" w:cs="Arial"/>
          <w:b/>
          <w:szCs w:val="24"/>
        </w:rPr>
        <w:t xml:space="preserve">Project title:  </w:t>
      </w:r>
      <w:r w:rsidR="00FC0DD3" w:rsidRPr="00FC0DD3">
        <w:rPr>
          <w:rFonts w:ascii="Arial" w:hAnsi="Arial" w:cs="Arial"/>
          <w:b/>
          <w:szCs w:val="24"/>
        </w:rPr>
        <w:t xml:space="preserve">NHS National </w:t>
      </w:r>
      <w:r w:rsidR="009914DC" w:rsidRPr="009914DC">
        <w:rPr>
          <w:rFonts w:ascii="Arial" w:hAnsi="Arial" w:cs="Arial"/>
          <w:b/>
          <w:szCs w:val="24"/>
        </w:rPr>
        <w:t>Generics Framework for Lenalidomide, Pomalidomide and Thalidomide</w:t>
      </w:r>
    </w:p>
    <w:p w14:paraId="22D3BE9A" w14:textId="685A8643" w:rsidR="00FC0DD3" w:rsidRPr="00FC0DD3" w:rsidRDefault="00FC0DD3" w:rsidP="00FC0DD3">
      <w:pPr>
        <w:rPr>
          <w:rFonts w:ascii="Arial" w:hAnsi="Arial" w:cs="Arial"/>
          <w:b/>
          <w:szCs w:val="24"/>
        </w:rPr>
      </w:pPr>
      <w:r w:rsidRPr="00FC0DD3">
        <w:rPr>
          <w:rFonts w:ascii="Arial" w:hAnsi="Arial" w:cs="Arial"/>
          <w:b/>
          <w:szCs w:val="24"/>
        </w:rPr>
        <w:t>Offer reference number: CM/PHG/2</w:t>
      </w:r>
      <w:r w:rsidR="009914DC">
        <w:rPr>
          <w:rFonts w:ascii="Arial" w:hAnsi="Arial" w:cs="Arial"/>
          <w:b/>
          <w:szCs w:val="24"/>
        </w:rPr>
        <w:t>4</w:t>
      </w:r>
      <w:r w:rsidRPr="00FC0DD3">
        <w:rPr>
          <w:rFonts w:ascii="Arial" w:hAnsi="Arial" w:cs="Arial"/>
          <w:b/>
          <w:szCs w:val="24"/>
        </w:rPr>
        <w:t>/57</w:t>
      </w:r>
      <w:r w:rsidR="009914DC">
        <w:rPr>
          <w:rFonts w:ascii="Arial" w:hAnsi="Arial" w:cs="Arial"/>
          <w:b/>
          <w:szCs w:val="24"/>
        </w:rPr>
        <w:t>16</w:t>
      </w:r>
    </w:p>
    <w:p w14:paraId="3043DC68" w14:textId="77777777" w:rsidR="00FC0DD3" w:rsidRPr="00FC0DD3" w:rsidRDefault="00FC0DD3" w:rsidP="00FC0DD3">
      <w:pPr>
        <w:rPr>
          <w:rFonts w:ascii="Arial" w:hAnsi="Arial" w:cs="Arial"/>
          <w:b/>
          <w:szCs w:val="24"/>
        </w:rPr>
      </w:pPr>
      <w:r w:rsidRPr="00FC0DD3">
        <w:rPr>
          <w:rFonts w:ascii="Arial" w:hAnsi="Arial" w:cs="Arial"/>
          <w:b/>
          <w:szCs w:val="24"/>
        </w:rPr>
        <w:t>Period of framework agreement: Dates detailed below, with an option or options to extend (at the discretion of the Authority) for a period or periods up to a total of 48 months.</w:t>
      </w:r>
    </w:p>
    <w:p w14:paraId="0E3B01A8" w14:textId="77777777" w:rsidR="00B83376" w:rsidRDefault="00B83376" w:rsidP="00FC0DD3">
      <w:pPr>
        <w:rPr>
          <w:rFonts w:ascii="Arial" w:hAnsi="Arial" w:cs="Arial"/>
          <w:b/>
          <w:szCs w:val="24"/>
        </w:rPr>
      </w:pPr>
    </w:p>
    <w:p w14:paraId="1C03F995" w14:textId="77777777" w:rsidR="00141624" w:rsidRPr="00141624" w:rsidRDefault="00141624" w:rsidP="00141624">
      <w:pPr>
        <w:rPr>
          <w:rFonts w:ascii="Arial" w:eastAsia="Calibri" w:hAnsi="Arial" w:cs="Arial"/>
          <w:b/>
          <w:szCs w:val="22"/>
          <w:lang w:bidi="en-US"/>
        </w:rPr>
      </w:pPr>
      <w:r w:rsidRPr="00141624">
        <w:rPr>
          <w:rFonts w:ascii="Arial" w:eastAsia="Calibri" w:hAnsi="Arial" w:cs="Arial"/>
          <w:b/>
          <w:bCs/>
          <w:szCs w:val="22"/>
          <w:lang w:bidi="en-US"/>
        </w:rPr>
        <w:t>CESW: (Midlands and Southwest): 1</w:t>
      </w:r>
      <w:r w:rsidRPr="00141624">
        <w:rPr>
          <w:rFonts w:ascii="Arial" w:eastAsia="Calibri" w:hAnsi="Arial" w:cs="Arial"/>
          <w:b/>
          <w:bCs/>
          <w:i/>
          <w:iCs/>
          <w:szCs w:val="22"/>
          <w:lang w:bidi="en-US"/>
        </w:rPr>
        <w:t>st</w:t>
      </w:r>
      <w:r w:rsidRPr="00141624">
        <w:rPr>
          <w:rFonts w:ascii="Arial" w:eastAsia="Calibri" w:hAnsi="Arial" w:cs="Arial"/>
          <w:b/>
          <w:bCs/>
          <w:szCs w:val="22"/>
          <w:lang w:bidi="en-US"/>
        </w:rPr>
        <w:t xml:space="preserve"> June 2026 – 31st May 2028</w:t>
      </w:r>
    </w:p>
    <w:p w14:paraId="5F8A8F8F" w14:textId="77777777" w:rsidR="00141624" w:rsidRPr="00141624" w:rsidRDefault="00141624" w:rsidP="00141624">
      <w:pPr>
        <w:rPr>
          <w:rFonts w:ascii="Arial" w:eastAsia="Calibri" w:hAnsi="Arial" w:cs="Arial"/>
          <w:b/>
          <w:szCs w:val="22"/>
          <w:lang w:bidi="en-US"/>
        </w:rPr>
      </w:pPr>
      <w:r w:rsidRPr="00141624">
        <w:rPr>
          <w:rFonts w:ascii="Arial" w:eastAsia="Calibri" w:hAnsi="Arial" w:cs="Arial"/>
          <w:b/>
          <w:bCs/>
          <w:szCs w:val="22"/>
          <w:lang w:bidi="en-US"/>
        </w:rPr>
        <w:t>NWLN: (Northwest and London North): 1</w:t>
      </w:r>
      <w:r w:rsidRPr="00141624">
        <w:rPr>
          <w:rFonts w:ascii="Arial" w:eastAsia="Calibri" w:hAnsi="Arial" w:cs="Arial"/>
          <w:b/>
          <w:bCs/>
          <w:i/>
          <w:iCs/>
          <w:szCs w:val="22"/>
          <w:lang w:bidi="en-US"/>
        </w:rPr>
        <w:t>st</w:t>
      </w:r>
      <w:r w:rsidRPr="00141624">
        <w:rPr>
          <w:rFonts w:ascii="Arial" w:eastAsia="Calibri" w:hAnsi="Arial" w:cs="Arial"/>
          <w:b/>
          <w:bCs/>
          <w:szCs w:val="22"/>
          <w:lang w:bidi="en-US"/>
        </w:rPr>
        <w:t xml:space="preserve"> June 2026 – 31st May 2028</w:t>
      </w:r>
    </w:p>
    <w:p w14:paraId="61B25742" w14:textId="77777777" w:rsidR="00141624" w:rsidRPr="00141624" w:rsidRDefault="00141624" w:rsidP="00141624">
      <w:pPr>
        <w:rPr>
          <w:rFonts w:ascii="Arial" w:eastAsia="Calibri" w:hAnsi="Arial" w:cs="Arial"/>
          <w:b/>
          <w:szCs w:val="22"/>
          <w:lang w:bidi="en-US"/>
        </w:rPr>
      </w:pPr>
      <w:r w:rsidRPr="00141624">
        <w:rPr>
          <w:rFonts w:ascii="Arial" w:eastAsia="Calibri" w:hAnsi="Arial" w:cs="Arial"/>
          <w:b/>
          <w:bCs/>
          <w:szCs w:val="22"/>
          <w:lang w:bidi="en-US"/>
        </w:rPr>
        <w:t>LSNE: (London South and Northeast): 1</w:t>
      </w:r>
      <w:r w:rsidRPr="00141624">
        <w:rPr>
          <w:rFonts w:ascii="Arial" w:eastAsia="Calibri" w:hAnsi="Arial" w:cs="Arial"/>
          <w:b/>
          <w:bCs/>
          <w:i/>
          <w:iCs/>
          <w:szCs w:val="22"/>
          <w:lang w:bidi="en-US"/>
        </w:rPr>
        <w:t>st</w:t>
      </w:r>
      <w:r w:rsidRPr="00141624">
        <w:rPr>
          <w:rFonts w:ascii="Arial" w:eastAsia="Calibri" w:hAnsi="Arial" w:cs="Arial"/>
          <w:b/>
          <w:bCs/>
          <w:szCs w:val="22"/>
          <w:lang w:bidi="en-US"/>
        </w:rPr>
        <w:t xml:space="preserve"> June 2026 – 31st May 2028</w:t>
      </w:r>
    </w:p>
    <w:p w14:paraId="29D6AFA5" w14:textId="77777777" w:rsidR="00277E48" w:rsidRDefault="00277E48" w:rsidP="00FC0DD3">
      <w:pPr>
        <w:rPr>
          <w:rFonts w:ascii="Arial" w:hAnsi="Arial" w:cs="Arial"/>
          <w:b/>
          <w:szCs w:val="24"/>
        </w:rPr>
      </w:pPr>
    </w:p>
    <w:p w14:paraId="7CD56374" w14:textId="08BB3B6A" w:rsidR="003027D8" w:rsidRPr="00FC0DD3" w:rsidRDefault="00FC0DD3" w:rsidP="00FC0DD3">
      <w:pPr>
        <w:rPr>
          <w:rFonts w:ascii="Arial" w:hAnsi="Arial" w:cs="Arial"/>
          <w:bCs/>
          <w:szCs w:val="24"/>
        </w:rPr>
      </w:pPr>
      <w:r w:rsidRPr="00FC0DD3">
        <w:rPr>
          <w:rFonts w:ascii="Arial" w:hAnsi="Arial" w:cs="Arial"/>
          <w:bCs/>
          <w:szCs w:val="24"/>
        </w:rPr>
        <w:t>Published By: Medicines Procurement and Supply Chain – NHS Medicines Value &amp; Access, NHS England</w:t>
      </w:r>
      <w:r w:rsidRPr="00FC0DD3">
        <w:rPr>
          <w:rFonts w:ascii="Arial" w:hAnsi="Arial" w:cs="Arial"/>
          <w:bCs/>
          <w:szCs w:val="24"/>
        </w:rPr>
        <w:tab/>
      </w:r>
    </w:p>
    <w:p w14:paraId="21555A52" w14:textId="77777777" w:rsidR="00203CDB" w:rsidRPr="003027D8" w:rsidRDefault="00203CDB" w:rsidP="0062347B">
      <w:pPr>
        <w:tabs>
          <w:tab w:val="left" w:pos="1985"/>
          <w:tab w:val="left" w:pos="3544"/>
        </w:tabs>
        <w:rPr>
          <w:rFonts w:ascii="Arial" w:hAnsi="Arial" w:cs="Arial"/>
          <w:b/>
          <w:bCs/>
        </w:rPr>
      </w:pPr>
    </w:p>
    <w:p w14:paraId="6276B4F5"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7F090B8B" w14:textId="77777777" w:rsidR="00C852EF" w:rsidRPr="001F50C9" w:rsidRDefault="00C852EF" w:rsidP="00C852EF">
      <w:pPr>
        <w:rPr>
          <w:rFonts w:ascii="Arial" w:hAnsi="Arial" w:cs="Arial"/>
          <w:b/>
          <w:szCs w:val="24"/>
        </w:rPr>
      </w:pPr>
    </w:p>
    <w:p w14:paraId="190CCCF5" w14:textId="77777777" w:rsidR="00B71C4D" w:rsidRPr="001F50C9" w:rsidRDefault="00930376">
      <w:pPr>
        <w:rPr>
          <w:rFonts w:ascii="Arial" w:hAnsi="Arial" w:cs="Arial"/>
          <w:szCs w:val="24"/>
        </w:rPr>
      </w:pPr>
      <w:r w:rsidRPr="001F50C9">
        <w:rPr>
          <w:rFonts w:ascii="Arial" w:hAnsi="Arial" w:cs="Arial"/>
          <w:szCs w:val="24"/>
        </w:rPr>
        <w:t>‘the Offeror’</w:t>
      </w:r>
    </w:p>
    <w:p w14:paraId="1B1F976B" w14:textId="77777777" w:rsidR="00B71C4D" w:rsidRPr="001F50C9" w:rsidRDefault="00B71C4D">
      <w:pPr>
        <w:rPr>
          <w:rFonts w:ascii="Arial" w:hAnsi="Arial" w:cs="Arial"/>
          <w:b/>
          <w:szCs w:val="24"/>
        </w:rPr>
      </w:pPr>
      <w:r w:rsidRPr="001F50C9">
        <w:rPr>
          <w:rFonts w:ascii="Arial" w:hAnsi="Arial" w:cs="Arial"/>
          <w:b/>
          <w:szCs w:val="24"/>
        </w:rPr>
        <w:t>Agrees:</w:t>
      </w:r>
    </w:p>
    <w:p w14:paraId="26009121" w14:textId="77777777" w:rsidR="00B71C4D" w:rsidRPr="001F50C9" w:rsidRDefault="00B71C4D">
      <w:pPr>
        <w:rPr>
          <w:rFonts w:ascii="Arial" w:hAnsi="Arial" w:cs="Arial"/>
          <w:szCs w:val="24"/>
        </w:rPr>
      </w:pPr>
    </w:p>
    <w:p w14:paraId="7ECC6DBC"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039AC1D5" w14:textId="77777777" w:rsidR="00B71C4D" w:rsidRPr="00D22965" w:rsidRDefault="00B71C4D" w:rsidP="00770F61">
      <w:pPr>
        <w:jc w:val="both"/>
        <w:rPr>
          <w:rFonts w:ascii="Arial" w:hAnsi="Arial" w:cs="Arial"/>
          <w:szCs w:val="24"/>
        </w:rPr>
      </w:pPr>
    </w:p>
    <w:p w14:paraId="630AB7A8"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ordered; </w:t>
      </w:r>
    </w:p>
    <w:p w14:paraId="2D349979" w14:textId="77777777" w:rsidR="00B71C4D" w:rsidRPr="00D22965" w:rsidRDefault="00B71C4D" w:rsidP="00770F61">
      <w:pPr>
        <w:jc w:val="both"/>
        <w:rPr>
          <w:rFonts w:ascii="Arial" w:hAnsi="Arial" w:cs="Arial"/>
          <w:szCs w:val="24"/>
        </w:rPr>
      </w:pPr>
    </w:p>
    <w:p w14:paraId="55F090F2"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08F57387" w14:textId="77777777" w:rsidR="00B71C4D" w:rsidRPr="001F50C9" w:rsidRDefault="00B71C4D" w:rsidP="00770F61">
      <w:pPr>
        <w:jc w:val="both"/>
        <w:rPr>
          <w:rFonts w:ascii="Arial" w:hAnsi="Arial" w:cs="Arial"/>
          <w:szCs w:val="24"/>
        </w:rPr>
      </w:pPr>
    </w:p>
    <w:p w14:paraId="4B5DACD4"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approximate amount of the offer, except where the disclosure, in confidence, of the approximate amount of the offer was necessary to obtain quotations required for the preparation of the offer, for insurance purposes or for a contract guarantee bond;</w:t>
      </w:r>
    </w:p>
    <w:p w14:paraId="63BC0FFD" w14:textId="77777777" w:rsidR="00B71C4D" w:rsidRPr="001F50C9" w:rsidRDefault="00B71C4D" w:rsidP="00770F61">
      <w:pPr>
        <w:jc w:val="both"/>
        <w:rPr>
          <w:rFonts w:ascii="Arial" w:hAnsi="Arial" w:cs="Arial"/>
          <w:szCs w:val="24"/>
        </w:rPr>
      </w:pPr>
    </w:p>
    <w:p w14:paraId="40BE47FC"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5EDC57AD" w14:textId="77777777" w:rsidR="00EB4BF3" w:rsidRDefault="00EB4BF3" w:rsidP="00770F61">
      <w:pPr>
        <w:ind w:left="709"/>
        <w:jc w:val="both"/>
        <w:rPr>
          <w:rFonts w:ascii="Arial" w:hAnsi="Arial" w:cs="Arial"/>
          <w:szCs w:val="24"/>
        </w:rPr>
      </w:pPr>
    </w:p>
    <w:p w14:paraId="461C6C7A" w14:textId="77777777" w:rsidR="00EB4BF3" w:rsidRPr="001E0092" w:rsidRDefault="00EB4BF3" w:rsidP="00302013">
      <w:pPr>
        <w:pStyle w:val="Style1"/>
        <w:numPr>
          <w:ilvl w:val="0"/>
          <w:numId w:val="6"/>
        </w:numPr>
        <w:ind w:hanging="720"/>
        <w:jc w:val="both"/>
        <w:rPr>
          <w:sz w:val="24"/>
          <w:szCs w:val="24"/>
        </w:rPr>
      </w:pPr>
      <w:r w:rsidRPr="001E0092">
        <w:rPr>
          <w:sz w:val="24"/>
          <w:szCs w:val="24"/>
        </w:rPr>
        <w:t>that the Authority may disclose the Offeror’s information/documentation (provided to the Authority during this procurement exercise) more widely within Government for the purpose of ensuring effective cross-Government procurement processes, including value for money and related purposes.</w:t>
      </w:r>
    </w:p>
    <w:p w14:paraId="4B7A5BFC" w14:textId="77777777" w:rsidR="00EB4BF3" w:rsidRDefault="00EB4BF3" w:rsidP="00EB4BF3">
      <w:pPr>
        <w:keepNext/>
        <w:overflowPunct w:val="0"/>
        <w:autoSpaceDE w:val="0"/>
        <w:autoSpaceDN w:val="0"/>
        <w:adjustRightInd w:val="0"/>
        <w:outlineLvl w:val="4"/>
        <w:rPr>
          <w:rFonts w:ascii="Arial" w:hAnsi="Arial" w:cs="Arial"/>
          <w:b/>
          <w:szCs w:val="24"/>
        </w:rPr>
      </w:pPr>
    </w:p>
    <w:p w14:paraId="3027C051" w14:textId="77777777" w:rsidR="00EB4BF3" w:rsidRDefault="00EB4BF3" w:rsidP="00EB4BF3">
      <w:pPr>
        <w:keepNext/>
        <w:overflowPunct w:val="0"/>
        <w:autoSpaceDE w:val="0"/>
        <w:autoSpaceDN w:val="0"/>
        <w:adjustRightInd w:val="0"/>
        <w:outlineLvl w:val="4"/>
        <w:rPr>
          <w:rFonts w:ascii="Arial" w:hAnsi="Arial" w:cs="Arial"/>
          <w:b/>
          <w:szCs w:val="24"/>
        </w:rPr>
      </w:pPr>
    </w:p>
    <w:p w14:paraId="0009C13D"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proofErr w:type="spellStart"/>
      <w:r w:rsidR="0085473C">
        <w:rPr>
          <w:rFonts w:ascii="Arial" w:hAnsi="Arial" w:cs="Arial"/>
          <w:b/>
          <w:szCs w:val="24"/>
        </w:rPr>
        <w:t>Atamis</w:t>
      </w:r>
      <w:proofErr w:type="spellEnd"/>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even" r:id="rId11"/>
      <w:headerReference w:type="default" r:id="rId12"/>
      <w:footerReference w:type="even" r:id="rId13"/>
      <w:footerReference w:type="default" r:id="rId14"/>
      <w:headerReference w:type="first" r:id="rId15"/>
      <w:footerReference w:type="first" r:id="rId16"/>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A995" w14:textId="77777777" w:rsidR="00AE4786" w:rsidRDefault="00AE4786">
      <w:r>
        <w:separator/>
      </w:r>
    </w:p>
  </w:endnote>
  <w:endnote w:type="continuationSeparator" w:id="0">
    <w:p w14:paraId="7A8A1FBE" w14:textId="77777777" w:rsidR="00AE4786" w:rsidRDefault="00AE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9EEBD" w14:textId="77777777" w:rsidR="004A18EF" w:rsidRDefault="004A1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865E" w14:textId="77777777" w:rsidR="00C54975" w:rsidRPr="004D03D6" w:rsidRDefault="00C54975" w:rsidP="00C54975">
    <w:pPr>
      <w:pStyle w:val="Footer"/>
      <w:pBdr>
        <w:top w:val="single" w:sz="4" w:space="1" w:color="005EB8"/>
      </w:pBdr>
      <w:rPr>
        <w:sz w:val="10"/>
        <w:szCs w:val="6"/>
      </w:rPr>
    </w:pPr>
  </w:p>
  <w:p w14:paraId="71E09AEA" w14:textId="5AA1B5CA"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4A18EF">
      <w:rPr>
        <w:rFonts w:ascii="Arial" w:hAnsi="Arial" w:cs="Arial"/>
        <w:szCs w:val="24"/>
      </w:rPr>
      <w:t>6</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50A3E9E2"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9D44"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4BDF16FD"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4881C738"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381B8" w14:textId="77777777" w:rsidR="00AE4786" w:rsidRDefault="00AE4786">
      <w:r>
        <w:separator/>
      </w:r>
    </w:p>
  </w:footnote>
  <w:footnote w:type="continuationSeparator" w:id="0">
    <w:p w14:paraId="5AD989ED" w14:textId="77777777" w:rsidR="00AE4786" w:rsidRDefault="00AE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E620" w14:textId="77777777" w:rsidR="004A18EF" w:rsidRDefault="004A1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D0F5"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09A71336" w14:textId="77777777" w:rsidR="000E32B7" w:rsidRPr="00C54975" w:rsidRDefault="00BB364C" w:rsidP="00C54975">
    <w:pPr>
      <w:pStyle w:val="Header"/>
    </w:pPr>
    <w:r>
      <w:rPr>
        <w:noProof/>
      </w:rPr>
      <w:pict w14:anchorId="4216E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alt="&quot;&quot;" style="position:absolute;margin-left:313.2pt;margin-top:16pt;width:283.45pt;height:10.5pt;flip:x;z-index:-251658752;visibility:visible;mso-position-horizontal-relative:page;mso-position-vertical-relative:page" wrapcoords="-57 0 -57 20057 21600 20057 21600 3086 21543 0 -57 0" o:allowoverlap="f">
          <v:imagedata r:id="rId1" o:title=""/>
          <w10:wrap type="tight" anchorx="page"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011A"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161194">
    <w:abstractNumId w:val="0"/>
  </w:num>
  <w:num w:numId="2" w16cid:durableId="1773815536">
    <w:abstractNumId w:val="5"/>
  </w:num>
  <w:num w:numId="3" w16cid:durableId="465195665">
    <w:abstractNumId w:val="3"/>
  </w:num>
  <w:num w:numId="4" w16cid:durableId="1179853640">
    <w:abstractNumId w:val="2"/>
  </w:num>
  <w:num w:numId="5" w16cid:durableId="817498133">
    <w:abstractNumId w:val="1"/>
  </w:num>
  <w:num w:numId="6" w16cid:durableId="1170873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5" w:dllVersion="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0376"/>
    <w:rsid w:val="000231BC"/>
    <w:rsid w:val="000270A2"/>
    <w:rsid w:val="00027242"/>
    <w:rsid w:val="0006064D"/>
    <w:rsid w:val="000718E7"/>
    <w:rsid w:val="0008336D"/>
    <w:rsid w:val="00090DB4"/>
    <w:rsid w:val="000A292E"/>
    <w:rsid w:val="000A4A1E"/>
    <w:rsid w:val="000B52EE"/>
    <w:rsid w:val="000C781A"/>
    <w:rsid w:val="000E32B7"/>
    <w:rsid w:val="000E5E41"/>
    <w:rsid w:val="00115686"/>
    <w:rsid w:val="00132A71"/>
    <w:rsid w:val="00141624"/>
    <w:rsid w:val="001430DE"/>
    <w:rsid w:val="001573CF"/>
    <w:rsid w:val="001C3F16"/>
    <w:rsid w:val="001E0092"/>
    <w:rsid w:val="001F50C9"/>
    <w:rsid w:val="00203CDB"/>
    <w:rsid w:val="00214852"/>
    <w:rsid w:val="0024692E"/>
    <w:rsid w:val="00247C5F"/>
    <w:rsid w:val="002538E9"/>
    <w:rsid w:val="0026006C"/>
    <w:rsid w:val="00277E48"/>
    <w:rsid w:val="00292AE5"/>
    <w:rsid w:val="002B58CD"/>
    <w:rsid w:val="002C1A06"/>
    <w:rsid w:val="002C2A01"/>
    <w:rsid w:val="002D0D61"/>
    <w:rsid w:val="002E4F27"/>
    <w:rsid w:val="002F0D9B"/>
    <w:rsid w:val="002F48D2"/>
    <w:rsid w:val="00302013"/>
    <w:rsid w:val="003027D8"/>
    <w:rsid w:val="00332F04"/>
    <w:rsid w:val="003576F8"/>
    <w:rsid w:val="00361895"/>
    <w:rsid w:val="00394AA8"/>
    <w:rsid w:val="00395B28"/>
    <w:rsid w:val="003D0C4B"/>
    <w:rsid w:val="003D486B"/>
    <w:rsid w:val="003D6B53"/>
    <w:rsid w:val="003D70A0"/>
    <w:rsid w:val="003E30F3"/>
    <w:rsid w:val="003E535C"/>
    <w:rsid w:val="003F5D8D"/>
    <w:rsid w:val="004568E6"/>
    <w:rsid w:val="00480DD5"/>
    <w:rsid w:val="004846BF"/>
    <w:rsid w:val="00493550"/>
    <w:rsid w:val="004A18EF"/>
    <w:rsid w:val="0050415A"/>
    <w:rsid w:val="00504716"/>
    <w:rsid w:val="0050520A"/>
    <w:rsid w:val="00506CCA"/>
    <w:rsid w:val="005252F1"/>
    <w:rsid w:val="00537A8B"/>
    <w:rsid w:val="00537D99"/>
    <w:rsid w:val="00561159"/>
    <w:rsid w:val="005733C5"/>
    <w:rsid w:val="00582AA5"/>
    <w:rsid w:val="00585C0D"/>
    <w:rsid w:val="005A206D"/>
    <w:rsid w:val="005A779E"/>
    <w:rsid w:val="005B4E17"/>
    <w:rsid w:val="005E68AB"/>
    <w:rsid w:val="005E74A3"/>
    <w:rsid w:val="0060448F"/>
    <w:rsid w:val="0062347B"/>
    <w:rsid w:val="00655117"/>
    <w:rsid w:val="00671288"/>
    <w:rsid w:val="006E007F"/>
    <w:rsid w:val="006E5B0F"/>
    <w:rsid w:val="00715211"/>
    <w:rsid w:val="00724ABC"/>
    <w:rsid w:val="00730AE3"/>
    <w:rsid w:val="007313B0"/>
    <w:rsid w:val="00770F61"/>
    <w:rsid w:val="007E2666"/>
    <w:rsid w:val="007F1173"/>
    <w:rsid w:val="007F49F9"/>
    <w:rsid w:val="007F77C7"/>
    <w:rsid w:val="0082062A"/>
    <w:rsid w:val="0083014F"/>
    <w:rsid w:val="00836520"/>
    <w:rsid w:val="0085473C"/>
    <w:rsid w:val="00871EC7"/>
    <w:rsid w:val="008A55FE"/>
    <w:rsid w:val="008C2C73"/>
    <w:rsid w:val="008C3003"/>
    <w:rsid w:val="008C785B"/>
    <w:rsid w:val="008D36D9"/>
    <w:rsid w:val="008D60E2"/>
    <w:rsid w:val="00915D8F"/>
    <w:rsid w:val="00930376"/>
    <w:rsid w:val="009420F8"/>
    <w:rsid w:val="00971CE0"/>
    <w:rsid w:val="009914DC"/>
    <w:rsid w:val="009C41CB"/>
    <w:rsid w:val="009D5400"/>
    <w:rsid w:val="00A50549"/>
    <w:rsid w:val="00A95389"/>
    <w:rsid w:val="00A955CE"/>
    <w:rsid w:val="00A96234"/>
    <w:rsid w:val="00AA287D"/>
    <w:rsid w:val="00AB7D16"/>
    <w:rsid w:val="00AD628D"/>
    <w:rsid w:val="00AE4786"/>
    <w:rsid w:val="00AE5F1E"/>
    <w:rsid w:val="00AF004D"/>
    <w:rsid w:val="00B064C6"/>
    <w:rsid w:val="00B308A7"/>
    <w:rsid w:val="00B401AA"/>
    <w:rsid w:val="00B71C4D"/>
    <w:rsid w:val="00B73C05"/>
    <w:rsid w:val="00B83376"/>
    <w:rsid w:val="00B92515"/>
    <w:rsid w:val="00BA62D8"/>
    <w:rsid w:val="00BA64A7"/>
    <w:rsid w:val="00BB364C"/>
    <w:rsid w:val="00BC042A"/>
    <w:rsid w:val="00BC18B3"/>
    <w:rsid w:val="00BC5469"/>
    <w:rsid w:val="00C012A8"/>
    <w:rsid w:val="00C116C2"/>
    <w:rsid w:val="00C22C03"/>
    <w:rsid w:val="00C40353"/>
    <w:rsid w:val="00C5377B"/>
    <w:rsid w:val="00C54975"/>
    <w:rsid w:val="00C579BA"/>
    <w:rsid w:val="00C72642"/>
    <w:rsid w:val="00C852EF"/>
    <w:rsid w:val="00CA7157"/>
    <w:rsid w:val="00CC1C88"/>
    <w:rsid w:val="00CC7441"/>
    <w:rsid w:val="00CF0FF7"/>
    <w:rsid w:val="00D16FD1"/>
    <w:rsid w:val="00D22965"/>
    <w:rsid w:val="00D26172"/>
    <w:rsid w:val="00D26D96"/>
    <w:rsid w:val="00D553C4"/>
    <w:rsid w:val="00D66988"/>
    <w:rsid w:val="00D955F3"/>
    <w:rsid w:val="00DA5551"/>
    <w:rsid w:val="00DA791E"/>
    <w:rsid w:val="00DE681C"/>
    <w:rsid w:val="00DF18E5"/>
    <w:rsid w:val="00E11D8F"/>
    <w:rsid w:val="00E44150"/>
    <w:rsid w:val="00E77DA5"/>
    <w:rsid w:val="00E960A4"/>
    <w:rsid w:val="00EB4BF3"/>
    <w:rsid w:val="00ED705F"/>
    <w:rsid w:val="00EE1ABD"/>
    <w:rsid w:val="00EF7153"/>
    <w:rsid w:val="00F13F8A"/>
    <w:rsid w:val="00F3362D"/>
    <w:rsid w:val="00F40F05"/>
    <w:rsid w:val="00F70E3B"/>
    <w:rsid w:val="00F94D28"/>
    <w:rsid w:val="00FB0862"/>
    <w:rsid w:val="00FC0DD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B88B"/>
  <w15:chartTrackingRefBased/>
  <w15:docId w15:val="{211545AA-FE29-4EC2-8F71-D87D17B9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DF58A-555E-42F1-9C34-AF317355B3D0}">
  <ds:schemaRef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bbb1cdd1-cf5a-48b9-b14b-3d868fa48288"/>
    <ds:schemaRef ds:uri="http://schemas.microsoft.com/office/infopath/2007/PartnerControls"/>
    <ds:schemaRef ds:uri="0233f6f3-874b-4dd1-bf21-4eb724f41ad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8EB7791-8DA7-4C52-A40F-6EAFDB90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5564B-8BCB-49C3-806A-4DAC39AEAE68}">
  <ds:schemaRefs>
    <ds:schemaRef ds:uri="http://schemas.microsoft.com/sharepoint/v3/contenttype/forms"/>
  </ds:schemaRefs>
</ds:datastoreItem>
</file>

<file path=customXml/itemProps4.xml><?xml version="1.0" encoding="utf-8"?>
<ds:datastoreItem xmlns:ds="http://schemas.openxmlformats.org/officeDocument/2006/customXml" ds:itemID="{5E752D61-59A2-44CE-944C-49F1B59DE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2045</Characters>
  <Application>Microsoft Office Word</Application>
  <DocSecurity>0</DocSecurity>
  <Lines>73</Lines>
  <Paragraphs>22</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2402</CharactersWithSpaces>
  <SharedDoc>false</SharedDoc>
  <HLinks>
    <vt:vector size="6" baseType="variant">
      <vt:variant>
        <vt:i4>8257660</vt:i4>
      </vt:variant>
      <vt:variant>
        <vt:i4>0</vt:i4>
      </vt:variant>
      <vt:variant>
        <vt:i4>0</vt:i4>
      </vt:variant>
      <vt:variant>
        <vt:i4>5</vt:i4>
      </vt:variant>
      <vt:variant>
        <vt:lpwstr/>
      </vt:variant>
      <vt:variant>
        <vt:lpwstr>doc_rev_control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COSTELLO, Emily (NHS ENGLAND)</cp:lastModifiedBy>
  <cp:revision>10</cp:revision>
  <cp:lastPrinted>2013-01-09T10:23:00Z</cp:lastPrinted>
  <dcterms:created xsi:type="dcterms:W3CDTF">2025-11-14T08:51:00Z</dcterms:created>
  <dcterms:modified xsi:type="dcterms:W3CDTF">2026-02-04T13:56:00Z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2017-04-03T13:43:40Z</vt:filetime>
  </property>
  <property fmtid="{D5CDD505-2E9C-101B-9397-08002B2CF9AE}" pid="4" name="Objective-Id">
    <vt:lpwstr>A2383498</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2025-08-19T10:31:32Z</vt:filetime>
  </property>
  <property fmtid="{D5CDD505-2E9C-101B-9397-08002B2CF9AE}" pid="9" name="Objective-Owner">
    <vt:lpwstr>Clarke, Michelle</vt:lpwstr>
  </property>
  <property fmtid="{D5CDD505-2E9C-101B-9397-08002B2CF9AE}" pid="10" name="Objective-Path">
    <vt:lpwstr>Global Folder:26 CMU Virtual Procedures Manual:Templates:Master tender documentation set, instructions and procedures:*ITO DOCUMENTS - NHS England:</vt:lpwstr>
  </property>
  <property fmtid="{D5CDD505-2E9C-101B-9397-08002B2CF9AE}" pid="11" name="Objective-Parent">
    <vt:lpwstr>*ITO DOCUMENTS - NHS England</vt:lpwstr>
  </property>
  <property fmtid="{D5CDD505-2E9C-101B-9397-08002B2CF9AE}" pid="12" name="Objective-State">
    <vt:lpwstr>Being Edited</vt:lpwstr>
  </property>
  <property fmtid="{D5CDD505-2E9C-101B-9397-08002B2CF9AE}" pid="13" name="Objective-Title">
    <vt:lpwstr>Document No. 06 - Form of offer</vt:lpwstr>
  </property>
  <property fmtid="{D5CDD505-2E9C-101B-9397-08002B2CF9AE}" pid="14" name="Objective-Version">
    <vt:lpwstr>38.1</vt:lpwstr>
  </property>
  <property fmtid="{D5CDD505-2E9C-101B-9397-08002B2CF9AE}" pid="15" name="Objective-VersionComment">
    <vt:lpwstr/>
  </property>
  <property fmtid="{D5CDD505-2E9C-101B-9397-08002B2CF9AE}" pid="16" name="Objective-VersionNumber">
    <vt:r8>39</vt:r8>
  </property>
  <property fmtid="{D5CDD505-2E9C-101B-9397-08002B2CF9AE}" pid="17" name="Objective-FileNumber">
    <vt:lpwstr>qA17062</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ContentTypeId">
    <vt:lpwstr>0x0101006917744DF43A2E42A2A33C046558C178</vt:lpwstr>
  </property>
  <property fmtid="{D5CDD505-2E9C-101B-9397-08002B2CF9AE}" pid="21" name="MediaServiceImageTags">
    <vt:lpwstr/>
  </property>
</Properties>
</file>